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1160" w:rsidR="00150359" w:rsidP="00150359" w:rsidRDefault="2DBA46E2" w14:paraId="6B52CB61" w14:textId="25517B0C">
      <w:pPr>
        <w:jc w:val="center"/>
        <w:rPr>
          <w:rFonts w:ascii="Arial" w:hAnsi="Arial" w:eastAsia="Calibri" w:cs="Arial"/>
          <w:b/>
          <w:bCs/>
          <w:color w:val="000000" w:themeColor="text1"/>
        </w:rPr>
      </w:pPr>
      <w:r w:rsidRPr="00AE1160">
        <w:rPr>
          <w:rFonts w:ascii="Arial" w:hAnsi="Arial" w:eastAsia="Calibri" w:cs="Arial"/>
          <w:b/>
          <w:bCs/>
          <w:color w:val="000000" w:themeColor="text1"/>
        </w:rPr>
        <w:t>M</w:t>
      </w:r>
      <w:r w:rsidRPr="00AE1160" w:rsidR="00150359">
        <w:rPr>
          <w:rFonts w:ascii="Arial" w:hAnsi="Arial" w:eastAsia="Calibri" w:cs="Arial"/>
          <w:b/>
          <w:bCs/>
          <w:color w:val="000000" w:themeColor="text1"/>
        </w:rPr>
        <w:t xml:space="preserve">ás allá de un seguro: </w:t>
      </w:r>
      <w:proofErr w:type="spellStart"/>
      <w:r w:rsidRPr="00AE1160" w:rsidR="00150359">
        <w:rPr>
          <w:rFonts w:ascii="Arial" w:hAnsi="Arial" w:eastAsia="Calibri" w:cs="Arial"/>
          <w:b/>
          <w:bCs/>
          <w:color w:val="000000" w:themeColor="text1"/>
        </w:rPr>
        <w:t>Quálitas</w:t>
      </w:r>
      <w:proofErr w:type="spellEnd"/>
      <w:r w:rsidRPr="00AE1160" w:rsidR="00150359">
        <w:rPr>
          <w:rFonts w:ascii="Arial" w:hAnsi="Arial" w:eastAsia="Calibri" w:cs="Arial"/>
          <w:b/>
          <w:bCs/>
          <w:color w:val="000000" w:themeColor="text1"/>
        </w:rPr>
        <w:t xml:space="preserve"> rompiendo mitos</w:t>
      </w:r>
    </w:p>
    <w:p w:rsidRPr="00AE1160" w:rsidR="00150359" w:rsidP="1DCAF95A" w:rsidRDefault="00150359" w14:paraId="6211AAAD" w14:textId="300D00F6" w14:noSpellErr="1">
      <w:pPr>
        <w:pStyle w:val="Prrafodelista"/>
        <w:numPr>
          <w:ilvl w:val="0"/>
          <w:numId w:val="1"/>
        </w:numPr>
        <w:jc w:val="both"/>
        <w:rPr>
          <w:rFonts w:ascii="Arial" w:hAnsi="Arial" w:eastAsia="Calibri" w:cs="Arial"/>
          <w:i w:val="1"/>
          <w:iCs w:val="1"/>
          <w:color w:val="000000" w:themeColor="text1"/>
          <w:sz w:val="22"/>
          <w:szCs w:val="22"/>
        </w:rPr>
      </w:pPr>
      <w:r w:rsidRPr="1DCAF95A" w:rsidR="00150359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Ni siquiera la conducción más cuidadosa puede evitarnos accidentes provocados por otros, pues hasta con el coche estacionado estamos expuestos.</w:t>
      </w:r>
    </w:p>
    <w:p w:rsidRPr="00AE1160" w:rsidR="00AB06B3" w:rsidP="1DCAF95A" w:rsidRDefault="00680165" w14:paraId="74220550" w14:textId="6188AC8A">
      <w:pPr>
        <w:pStyle w:val="Prrafodelista"/>
        <w:numPr>
          <w:ilvl w:val="0"/>
          <w:numId w:val="1"/>
        </w:numPr>
        <w:jc w:val="both"/>
        <w:rPr>
          <w:rFonts w:ascii="Arial" w:hAnsi="Arial" w:eastAsia="Calibri" w:cs="Arial"/>
          <w:i w:val="1"/>
          <w:iCs w:val="1"/>
          <w:color w:val="000000" w:themeColor="text1"/>
          <w:sz w:val="22"/>
          <w:szCs w:val="22"/>
        </w:rPr>
      </w:pPr>
      <w:r w:rsidRPr="1DCAF95A" w:rsidR="00680165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En </w:t>
      </w:r>
      <w:r w:rsidRPr="1DCAF95A" w:rsidR="2FF5979A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el país</w:t>
      </w:r>
      <w:r w:rsidRPr="1DCAF95A" w:rsidR="5016A02D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1DCAF95A" w:rsidR="00680165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 sólo 3 de cada 10 vehículos en circulación están asegurados, de acuerdo con la Asociación Mexicana de Instituciones de Seguros (</w:t>
      </w:r>
      <w:r w:rsidRPr="1DCAF95A" w:rsidR="00680165">
        <w:rPr>
          <w:rFonts w:ascii="Arial" w:hAnsi="Arial" w:eastAsia="Calibri" w:cs="Arial"/>
          <w:i w:val="1"/>
          <w:iCs w:val="1"/>
          <w:sz w:val="22"/>
          <w:szCs w:val="22"/>
        </w:rPr>
        <w:t>AMIS</w:t>
      </w:r>
      <w:r w:rsidRPr="1DCAF95A" w:rsidR="00680165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).</w:t>
      </w:r>
    </w:p>
    <w:p w:rsidRPr="00AE1160" w:rsidR="003A7928" w:rsidP="1DCAF95A" w:rsidRDefault="009566EA" w14:paraId="5C935C35" w14:textId="1E7B838F">
      <w:pPr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7562CE92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Ciudad de México, 2 de junio de 2025 —</w:t>
      </w:r>
      <w:r w:rsidRPr="1DCAF95A" w:rsidR="7562CE9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Conducir con precaución n</w:t>
      </w:r>
      <w:r w:rsidRPr="1DCAF95A" w:rsidR="0049AECC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o es suficiente</w:t>
      </w:r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. 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Un accidente puede cambiarlo todo… tu economía, tu rutina y tu tranquilidad. Basta una distracción para que un choque o percance </w:t>
      </w:r>
      <w:r w:rsidRPr="1DCAF95A" w:rsidR="003A792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se convierta en una situación costosa 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y hasta en un problema de salud. De</w:t>
      </w:r>
      <w:r w:rsidRPr="1DCAF95A" w:rsidR="29BED7F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l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mismo modo, </w:t>
      </w:r>
      <w:r w:rsidRPr="1DCAF95A" w:rsidR="00C233F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el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robo de </w:t>
      </w:r>
      <w:r w:rsidRPr="1DCAF95A" w:rsidR="00C233F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un 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auto</w:t>
      </w:r>
      <w:r w:rsidRPr="1DCAF95A" w:rsidR="00151FC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delito que </w:t>
      </w:r>
      <w:r w:rsidRPr="1DCAF95A" w:rsidR="1C6947F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en unidades aseguradas 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aumentó 3.4% </w:t>
      </w:r>
      <w:r w:rsidRPr="1DCAF95A" w:rsidR="41F7174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interanual 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de febrero 2024 a enero 2025 según la </w:t>
      </w:r>
      <w:hyperlink w:anchor="" r:id="R5c0593e8e30645eb">
        <w:r w:rsidRPr="1DCAF95A" w:rsidR="003A7928">
          <w:rPr>
            <w:rStyle w:val="Hipervnculo"/>
            <w:rFonts w:ascii="Arial" w:hAnsi="Arial" w:eastAsia="Calibri" w:cs="Arial"/>
            <w:sz w:val="22"/>
            <w:szCs w:val="22"/>
          </w:rPr>
          <w:t>AMIS</w:t>
        </w:r>
      </w:hyperlink>
      <w:r w:rsidRPr="1DCAF95A" w:rsidR="00151FC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puede dejar a una familia sin vehículo y sin recursos para reemplazarlo. Ante escenarios tan imprevistos y desgastantes</w:t>
      </w:r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 un</w:t>
      </w:r>
      <w:r w:rsidRPr="1DCAF95A" w:rsidR="214DFA1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</w:t>
      </w:r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6588DF64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póliza</w:t>
      </w:r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64137464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de seguro </w:t>
      </w:r>
      <w:r w:rsidRPr="1DCAF95A" w:rsidR="401FC11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pas</w:t>
      </w:r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a de ser </w:t>
      </w:r>
      <w:r w:rsidRPr="1DCAF95A" w:rsidR="401FC11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un gasto </w:t>
      </w:r>
      <w:r w:rsidRPr="1DCAF95A" w:rsidR="0A5B3FD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</w:t>
      </w:r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009566E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un respaldo</w:t>
      </w:r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.</w:t>
      </w:r>
    </w:p>
    <w:p w:rsidRPr="00AE1160" w:rsidR="00D563A1" w:rsidP="1DCAF95A" w:rsidRDefault="003A7928" w14:paraId="0315CAB1" w14:textId="64E00944">
      <w:pPr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Sin embargo, es común escuchar </w:t>
      </w:r>
      <w:r w:rsidRPr="1DCAF95A" w:rsidR="00D563A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mitos</w:t>
      </w:r>
      <w:r w:rsidRPr="1DCAF95A" w:rsidR="003A792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 en torno a</w:t>
      </w:r>
      <w:r w:rsidRPr="1DCAF95A" w:rsidR="18CA0954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l</w:t>
      </w:r>
      <w:r w:rsidRPr="1DCAF95A" w:rsidR="003A792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 seguro de auto</w:t>
      </w:r>
      <w:r w:rsidRPr="1DCAF95A" w:rsidR="00D563A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s</w:t>
      </w:r>
      <w:r w:rsidRPr="1DCAF95A" w:rsidR="32DE2A74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</w:t>
      </w:r>
      <w:r w:rsidRPr="1DCAF95A" w:rsidR="003A792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como</w:t>
      </w:r>
      <w:r w:rsidRPr="1DCAF95A" w:rsidR="28EF64C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: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“es innecesario”, “cuesta trabajo entenderlo” o “sólo sirve para coches nuevos”</w:t>
      </w:r>
      <w:r w:rsidRPr="1DCAF95A" w:rsidR="08A5047C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;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la mayoría de los cuales surgen desde </w:t>
      </w:r>
      <w:r w:rsidRPr="1DCAF95A" w:rsidR="09667E44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el</w:t>
      </w:r>
      <w:r w:rsidRPr="1DCAF95A" w:rsidR="003A792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desconocimiento. </w:t>
      </w:r>
      <w:r w:rsidRPr="1DCAF95A" w:rsidR="0015035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La realidad es que andar sin seguro no sólo </w:t>
      </w:r>
      <w:r w:rsidRPr="1DCAF95A" w:rsidR="5377EEA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llega a</w:t>
      </w:r>
      <w:r w:rsidRPr="1DCAF95A" w:rsidR="0015035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costar dinero, sino</w:t>
      </w:r>
      <w:r w:rsidRPr="1DCAF95A" w:rsidR="44A69D9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que</w:t>
      </w:r>
      <w:r w:rsidRPr="1DCAF95A" w:rsidR="0015035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00150359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puede cambiarnos la vida en un segundo</w:t>
      </w:r>
      <w:r w:rsidRPr="1DCAF95A" w:rsidR="0015035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.</w:t>
      </w: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Entender qué cubre una póliza, los derechos que te respaldan y cómo actuar ante un siniestro</w:t>
      </w:r>
      <w:r w:rsidRPr="1DCAF95A" w:rsidR="08C6AC6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</w:t>
      </w: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00EA57C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marca una diferencia en tu vida.</w:t>
      </w:r>
    </w:p>
    <w:p w:rsidRPr="00AE1160" w:rsidR="004B0822" w:rsidP="1DCAF95A" w:rsidRDefault="004B0822" w14:paraId="34D74368" w14:textId="1BF74C2C">
      <w:pPr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Por eso, </w:t>
      </w: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Quálitas</w:t>
      </w: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-líder en el mercado nacional por más de 18 años- ha hecho de </w:t>
      </w:r>
      <w:r w:rsidRPr="1DCAF95A" w:rsidR="00D563A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la educación </w:t>
      </w: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una misión permanente. A través de campañas</w:t>
      </w:r>
      <w:r w:rsidRPr="1DCAF95A" w:rsidR="001A0FE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de concientización</w:t>
      </w: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busca romper estos mitos con </w:t>
      </w:r>
      <w:r w:rsidRPr="1DCAF95A" w:rsidR="00D563A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información clara</w:t>
      </w: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</w:t>
      </w:r>
      <w:r w:rsidRPr="1DCAF95A" w:rsidR="00D563A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accesible y útil</w:t>
      </w:r>
      <w:r w:rsidRPr="1DCAF95A" w:rsidR="001A0FE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</w:t>
      </w: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porque saber de seguros debería ser parte del conocimiento básico de cualquier conductor.</w:t>
      </w:r>
    </w:p>
    <w:p w:rsidRPr="00AE1160" w:rsidR="009566EA" w:rsidP="1DCAF95A" w:rsidRDefault="00FE18BD" w14:paraId="053F513E" w14:textId="30F44313" w14:noSpellErr="1">
      <w:pPr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  <w:r w:rsidRPr="1DCAF95A" w:rsidR="00FE18BD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Rompiendo algunos mitos</w:t>
      </w:r>
      <w:r w:rsidRPr="1DCAF95A" w:rsidR="009566E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 sobre seguros de autos</w:t>
      </w:r>
    </w:p>
    <w:p w:rsidRPr="00AE1160" w:rsidR="0C47C02A" w:rsidP="1DCAF95A" w:rsidRDefault="0C47C02A" w14:paraId="2F25AB8C" w14:textId="60CB113A" w14:noSpellErr="1">
      <w:pPr>
        <w:pStyle w:val="Prrafodelista"/>
        <w:numPr>
          <w:ilvl w:val="0"/>
          <w:numId w:val="2"/>
        </w:numPr>
        <w:jc w:val="both"/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  <w:r w:rsidRPr="1DCAF95A" w:rsidR="0C47C02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Mito: "</w:t>
      </w:r>
      <w:r w:rsidRPr="1DCAF95A" w:rsidR="00FE18BD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E</w:t>
      </w:r>
      <w:r w:rsidRPr="1DCAF95A" w:rsidR="78816897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s un gasto innecesario</w:t>
      </w:r>
      <w:r w:rsidRPr="1DCAF95A" w:rsidR="0C47C02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". – FALSO.</w:t>
      </w:r>
    </w:p>
    <w:p w:rsidRPr="00AE1160" w:rsidR="0C47C02A" w:rsidP="1DCAF95A" w:rsidRDefault="0C47C02A" w14:paraId="15823C8A" w14:textId="7DD35251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0C47C02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Realidad:</w:t>
      </w:r>
      <w:r w:rsidRPr="1DCAF95A" w:rsidR="0C47C02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Un seguro cuida tus finanzas en situaciones inesperadas, evitando endeudamientos y absorbiendo los riesgos</w:t>
      </w:r>
      <w:r w:rsidRPr="1DCAF95A" w:rsidR="01DC994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.</w:t>
      </w:r>
      <w:r w:rsidRPr="1DCAF95A" w:rsidR="223A4D8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Cada póliza es una inversión para protegerte de situaciones que nunca creíste posibles.</w:t>
      </w:r>
    </w:p>
    <w:p w:rsidRPr="00AE1160" w:rsidR="00FE18BD" w:rsidP="1DCAF95A" w:rsidRDefault="00FE18BD" w14:paraId="407DB0CB" w14:textId="77777777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</w:p>
    <w:p w:rsidRPr="00AE1160" w:rsidR="094AB5FF" w:rsidP="1DCAF95A" w:rsidRDefault="094AB5FF" w14:paraId="40058F45" w14:textId="34D44F93" w14:noSpellErr="1">
      <w:pPr>
        <w:pStyle w:val="Prrafodelista"/>
        <w:numPr>
          <w:ilvl w:val="0"/>
          <w:numId w:val="2"/>
        </w:numPr>
        <w:jc w:val="both"/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  <w:r w:rsidRPr="1DCAF95A" w:rsidR="094AB5FF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Mito: "Manejo bien, no necesito </w:t>
      </w:r>
      <w:r w:rsidRPr="1DCAF95A" w:rsidR="47AD08F3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un </w:t>
      </w:r>
      <w:r w:rsidRPr="1DCAF95A" w:rsidR="094AB5FF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seguro". – FALSO.</w:t>
      </w:r>
    </w:p>
    <w:p w:rsidRPr="00AE1160" w:rsidR="00962D68" w:rsidP="1DCAF95A" w:rsidRDefault="094AB5FF" w14:paraId="3E6DA35B" w14:textId="69880339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094AB5FF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Realidad:</w:t>
      </w:r>
      <w:r w:rsidRPr="1DCAF95A" w:rsidR="094AB5F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Aún estacionado, tu coche puede sufrir un siniestro por causas ajenas a ti.</w:t>
      </w:r>
    </w:p>
    <w:p w:rsidRPr="00AE1160" w:rsidR="00962D68" w:rsidP="1DCAF95A" w:rsidRDefault="00962D68" w14:paraId="25978F4E" w14:textId="77777777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</w:p>
    <w:p w:rsidRPr="00AE1160" w:rsidR="01DC9943" w:rsidP="1DCAF95A" w:rsidRDefault="01DC9943" w14:paraId="468DB7CA" w14:textId="7FE86526" w14:noSpellErr="1">
      <w:pPr>
        <w:pStyle w:val="Prrafodelista"/>
        <w:numPr>
          <w:ilvl w:val="0"/>
          <w:numId w:val="2"/>
        </w:numPr>
        <w:jc w:val="both"/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  <w:r w:rsidRPr="1DCAF95A" w:rsidR="01DC9943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Mito: "Tienen coberturas que no necesito". – FALSO.</w:t>
      </w:r>
    </w:p>
    <w:p w:rsidRPr="00AE1160" w:rsidR="01DC9943" w:rsidP="1DCAF95A" w:rsidRDefault="01DC9943" w14:paraId="3C3390EC" w14:textId="34789123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01DC9943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Realidad:</w:t>
      </w:r>
      <w:r w:rsidRPr="1DCAF95A" w:rsidR="01DC994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Las coberturas se diseñan tras evaluar los riesgos y necesidades de protección de cada asegurado, </w:t>
      </w:r>
      <w:r w:rsidRPr="1DCAF95A" w:rsidR="6C4672C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quien tiene la libertad de decidir cuáles desea contratar</w:t>
      </w:r>
      <w:r w:rsidRPr="1DCAF95A" w:rsidR="00962D6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.</w:t>
      </w:r>
    </w:p>
    <w:p w:rsidRPr="00AE1160" w:rsidR="00962D68" w:rsidP="1DCAF95A" w:rsidRDefault="00962D68" w14:paraId="343EF3BE" w14:textId="77777777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</w:p>
    <w:p w:rsidRPr="00AE1160" w:rsidR="3C0D30C9" w:rsidP="1DCAF95A" w:rsidRDefault="3C0D30C9" w14:paraId="4EF3EEB1" w14:textId="3F576882" w14:noSpellErr="1">
      <w:pPr>
        <w:pStyle w:val="Prrafodelista"/>
        <w:numPr>
          <w:ilvl w:val="0"/>
          <w:numId w:val="2"/>
        </w:numPr>
        <w:jc w:val="both"/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  <w:r w:rsidRPr="1DCAF95A" w:rsidR="3C0D30C9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Mito: "Son incomprensibles y llenos de letras chiquitas". – FALSO.</w:t>
      </w:r>
    </w:p>
    <w:p w:rsidRPr="00AE1160" w:rsidR="3C0D30C9" w:rsidP="1DCAF95A" w:rsidRDefault="3C0D30C9" w14:paraId="4B452AF6" w14:textId="430722BF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3C0D30C9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Realidad:</w:t>
      </w:r>
      <w:r w:rsidRPr="1DCAF95A" w:rsidR="3C0D30C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Los seguros no tienen "le</w:t>
      </w:r>
      <w:r w:rsidRPr="1DCAF95A" w:rsidR="246188F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tras chiquitas", </w:t>
      </w:r>
      <w:r w:rsidRPr="1DCAF95A" w:rsidR="1FC877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pues </w:t>
      </w:r>
      <w:r w:rsidRPr="1DCAF95A" w:rsidR="246188F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toda la información relevante de una póliza está siempre visible, aparte de contar con la asesoría de los agentes para resolver dudas</w:t>
      </w:r>
      <w:r w:rsidRPr="1DCAF95A" w:rsidR="3C0D30C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.</w:t>
      </w:r>
    </w:p>
    <w:p w:rsidRPr="00AE1160" w:rsidR="00962D68" w:rsidP="1DCAF95A" w:rsidRDefault="00962D68" w14:paraId="677E2177" w14:textId="77777777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</w:p>
    <w:p w:rsidRPr="00AE1160" w:rsidR="376BA836" w:rsidP="1DCAF95A" w:rsidRDefault="376BA836" w14:paraId="1867FDD2" w14:textId="77777777" w14:noSpellErr="1">
      <w:pPr>
        <w:pStyle w:val="Prrafodelista"/>
        <w:numPr>
          <w:ilvl w:val="0"/>
          <w:numId w:val="2"/>
        </w:numPr>
        <w:jc w:val="both"/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  <w:r w:rsidRPr="1DCAF95A" w:rsidR="376BA8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Mito: "El golpe lo dice todo". – FALSO.</w:t>
      </w:r>
    </w:p>
    <w:p w:rsidRPr="00464FCE" w:rsidR="00962D68" w:rsidP="1DCAF95A" w:rsidRDefault="376BA836" w14:paraId="21CAC471" w14:textId="3E1B41DB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376BA8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Realidad:</w:t>
      </w:r>
      <w:r w:rsidRPr="1DCAF95A" w:rsidR="376BA836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No basta con ver el daño, se necesita una investigación del siniestro para deslindar responsabilidades.</w:t>
      </w:r>
    </w:p>
    <w:p w:rsidRPr="00AE1160" w:rsidR="00962D68" w:rsidP="1DCAF95A" w:rsidRDefault="00962D68" w14:paraId="29EDADC9" w14:textId="77777777" w14:noSpellErr="1">
      <w:pPr>
        <w:pStyle w:val="Prrafodelista"/>
        <w:jc w:val="both"/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</w:p>
    <w:p w:rsidRPr="00AE1160" w:rsidR="00D563A1" w:rsidP="1DCAF95A" w:rsidRDefault="009566EA" w14:paraId="6B3E420C" w14:textId="77777777" w14:noSpellErr="1">
      <w:pPr>
        <w:pStyle w:val="Prrafodelista"/>
        <w:numPr>
          <w:ilvl w:val="0"/>
          <w:numId w:val="2"/>
        </w:numPr>
        <w:jc w:val="both"/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  <w:r w:rsidRPr="1DCAF95A" w:rsidR="009566E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Mito: "El que pega paga". </w:t>
      </w:r>
      <w:r w:rsidRPr="1DCAF95A" w:rsidR="00D563A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– </w:t>
      </w:r>
      <w:r w:rsidRPr="1DCAF95A" w:rsidR="009566E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FALSO.</w:t>
      </w:r>
    </w:p>
    <w:p w:rsidRPr="00AE1160" w:rsidR="009566EA" w:rsidP="1DCAF95A" w:rsidRDefault="009566EA" w14:paraId="2E4222A4" w14:textId="17172516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009566E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Realidad:</w:t>
      </w:r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La responsabilidad depende del </w:t>
      </w:r>
      <w:hyperlink r:id="R0311aee126234a31">
        <w:r w:rsidRPr="1DCAF95A" w:rsidR="009566EA">
          <w:rPr>
            <w:rStyle w:val="Hipervnculo"/>
            <w:rFonts w:ascii="Arial" w:hAnsi="Arial" w:eastAsia="Calibri" w:cs="Arial"/>
            <w:sz w:val="22"/>
            <w:szCs w:val="22"/>
          </w:rPr>
          <w:t>reglamento de tránsito</w:t>
        </w:r>
      </w:hyperlink>
      <w:r w:rsidRPr="1DCAF95A" w:rsidR="009566E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de cada estado, aparte de que no siempre quien impacta primero es culpable.</w:t>
      </w:r>
    </w:p>
    <w:p w:rsidRPr="00AE1160" w:rsidR="00962D68" w:rsidP="1DCAF95A" w:rsidRDefault="00962D68" w14:paraId="55EF1BA4" w14:textId="77777777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</w:p>
    <w:p w:rsidRPr="00AE1160" w:rsidR="113873A8" w:rsidP="1DCAF95A" w:rsidRDefault="113873A8" w14:paraId="6CE07301" w14:textId="77777777" w14:noSpellErr="1">
      <w:pPr>
        <w:pStyle w:val="Prrafodelista"/>
        <w:numPr>
          <w:ilvl w:val="0"/>
          <w:numId w:val="2"/>
        </w:numPr>
        <w:jc w:val="both"/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  <w:r w:rsidRPr="1DCAF95A" w:rsidR="113873A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Mito: "Los seguros no pagan". – FALSO.</w:t>
      </w:r>
    </w:p>
    <w:p w:rsidRPr="00AE1160" w:rsidR="113873A8" w:rsidP="1DCAF95A" w:rsidRDefault="113873A8" w14:paraId="3A86F81C" w14:textId="597D9E03" w14:noSpellErr="1">
      <w:pPr>
        <w:pStyle w:val="Prrafodelista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113873A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Realidad:</w:t>
      </w:r>
      <w:r w:rsidRPr="1DCAF95A" w:rsidR="113873A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Mientras esté dentro de las condiciones contratadas, toda aseguradora tiene la obligación de cumplir.</w:t>
      </w:r>
    </w:p>
    <w:p w:rsidRPr="00AE1160" w:rsidR="009F1F1E" w:rsidP="1DCAF95A" w:rsidRDefault="009F1F1E" w14:paraId="269B8AE6" w14:textId="719026DE">
      <w:pPr>
        <w:jc w:val="both"/>
        <w:rPr>
          <w:rFonts w:ascii="Arial" w:hAnsi="Arial" w:eastAsia="Calibri" w:cs="Arial"/>
          <w:b w:val="1"/>
          <w:bCs w:val="1"/>
          <w:color w:val="000000" w:themeColor="text1"/>
          <w:sz w:val="22"/>
          <w:szCs w:val="22"/>
        </w:rPr>
      </w:pPr>
      <w:r w:rsidRPr="1DCAF95A" w:rsidR="00D563A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Tener un seguro no es un lujo, es tranquilidad para ti y protección para los que te rodean.</w:t>
      </w:r>
      <w:r w:rsidRPr="1DCAF95A" w:rsidR="237C7F4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Además, la Ley de Caminos, Puentes y Autotransporte Federal estipula, desde 2019, </w:t>
      </w:r>
      <w:r w:rsidRPr="1DCAF95A" w:rsidR="00962D6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que es</w:t>
      </w:r>
      <w:r w:rsidRPr="1DCAF95A" w:rsidR="00962D6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 obligatorio </w:t>
      </w:r>
      <w:r w:rsidRPr="1DCAF95A" w:rsidR="009F1F1E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contar con</w:t>
      </w:r>
      <w:r w:rsidRPr="1DCAF95A" w:rsidR="237C7F47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 una cobertura mínima de daños a terceros</w:t>
      </w:r>
      <w:r w:rsidRPr="1DCAF95A" w:rsidR="05C6E465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.</w:t>
      </w:r>
    </w:p>
    <w:p w:rsidRPr="00AE1160" w:rsidR="3E0C3379" w:rsidP="1DCAF95A" w:rsidRDefault="3E0C3379" w14:paraId="3E1EC5F9" w14:textId="73544902" w14:noSpellErr="1">
      <w:pPr>
        <w:spacing w:before="240" w:after="240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3E0C3379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Cultura del seguro, más allá de una póliza</w:t>
      </w:r>
    </w:p>
    <w:p w:rsidRPr="00AE1160" w:rsidR="00E50817" w:rsidP="1DCAF95A" w:rsidRDefault="2D216298" w14:paraId="16491472" w14:textId="2A17E2EC">
      <w:pPr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En el caso de 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Quálitas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no sólo cubre los daños estipulados en el contrato, sino que también acompaña al usuario con asesoría legal y asistencia vial. </w:t>
      </w:r>
      <w:r w:rsidRPr="1DCAF95A" w:rsidR="009F1F1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Con el fin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de </w:t>
      </w:r>
      <w:r w:rsidRPr="1DCAF95A" w:rsidR="009F1F1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ayudar a las personas a entender cómo funcionan los seguros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 ha desarrollado video</w:t>
      </w:r>
      <w:r w:rsidRPr="1DCAF95A" w:rsidR="2AA6624C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s accesibles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que responden preguntas como: </w:t>
      </w:r>
      <w:r w:rsidRPr="1DCAF95A" w:rsidR="3766CAED">
        <w:rPr>
          <w:rFonts w:ascii="Arial" w:hAnsi="Arial" w:eastAsia="Calibri" w:cs="Arial"/>
          <w:sz w:val="22"/>
          <w:szCs w:val="22"/>
        </w:rPr>
        <w:t>¿</w:t>
      </w:r>
      <w:r w:rsidRPr="1DCAF95A" w:rsidR="3796CA61">
        <w:rPr>
          <w:rFonts w:ascii="Arial" w:hAnsi="Arial" w:eastAsia="Calibri" w:cs="Arial"/>
          <w:sz w:val="22"/>
          <w:szCs w:val="22"/>
        </w:rPr>
        <w:t>Q</w:t>
      </w:r>
      <w:r w:rsidRPr="1DCAF95A" w:rsidR="3766CAED">
        <w:rPr>
          <w:rFonts w:ascii="Arial" w:hAnsi="Arial" w:eastAsia="Calibri" w:cs="Arial"/>
          <w:sz w:val="22"/>
          <w:szCs w:val="22"/>
        </w:rPr>
        <w:t xml:space="preserve">ué son los </w:t>
      </w:r>
      <w:hyperlink r:id="R6ec5c35ef8914efa">
        <w:r w:rsidRPr="1DCAF95A" w:rsidR="3766CAED">
          <w:rPr>
            <w:rStyle w:val="Hipervnculo"/>
            <w:rFonts w:ascii="Arial" w:hAnsi="Arial" w:eastAsia="Calibri" w:cs="Arial"/>
            <w:sz w:val="22"/>
            <w:szCs w:val="22"/>
          </w:rPr>
          <w:t>seguros</w:t>
        </w:r>
      </w:hyperlink>
      <w:r w:rsidRPr="1DCAF95A" w:rsidR="3766CAED">
        <w:rPr>
          <w:rFonts w:ascii="Arial" w:hAnsi="Arial" w:eastAsia="Calibri" w:cs="Arial"/>
          <w:sz w:val="22"/>
          <w:szCs w:val="22"/>
        </w:rPr>
        <w:t>?,</w:t>
      </w:r>
      <w:r w:rsidRPr="1DCAF95A" w:rsidR="41C3448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¿</w:t>
      </w:r>
      <w:r w:rsidRPr="1DCAF95A" w:rsidR="548A636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</w:t>
      </w:r>
      <w:r w:rsidRPr="1DCAF95A" w:rsidR="41C3448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ué </w:t>
      </w:r>
      <w:hyperlink r:id="R1583a9bdefd74f06">
        <w:r w:rsidRPr="1DCAF95A" w:rsidR="41C3448E">
          <w:rPr>
            <w:rStyle w:val="Hipervnculo"/>
            <w:rFonts w:ascii="Arial" w:hAnsi="Arial" w:eastAsia="Calibri" w:cs="Arial"/>
            <w:sz w:val="22"/>
            <w:szCs w:val="22"/>
          </w:rPr>
          <w:t>debes saber</w:t>
        </w:r>
      </w:hyperlink>
      <w:r w:rsidRPr="1DCAF95A" w:rsidR="41C3448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para comprar un seguro?,</w:t>
      </w:r>
      <w:r w:rsidRPr="1DCAF95A" w:rsidR="3766CAE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¿</w:t>
      </w:r>
      <w:r w:rsidRPr="1DCAF95A" w:rsidR="61ECB07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ué </w:t>
      </w:r>
      <w:r w:rsidRPr="1DCAF95A" w:rsidR="440D8C8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es una </w:t>
      </w:r>
      <w:hyperlink r:id="Rce291aaf3fc64793">
        <w:r w:rsidRPr="1DCAF95A" w:rsidR="440D8C8A">
          <w:rPr>
            <w:rStyle w:val="Hipervnculo"/>
            <w:rFonts w:ascii="Arial" w:hAnsi="Arial" w:eastAsia="Calibri" w:cs="Arial"/>
            <w:sz w:val="22"/>
            <w:szCs w:val="22"/>
          </w:rPr>
          <w:t>póliza</w:t>
        </w:r>
      </w:hyperlink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?, </w:t>
      </w:r>
      <w:r w:rsidRPr="1DCAF95A" w:rsidR="4A423D1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¿</w:t>
      </w:r>
      <w:r w:rsidRPr="1DCAF95A" w:rsidR="13CAEB3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c</w:t>
      </w:r>
      <w:r w:rsidRPr="1DCAF95A" w:rsidR="4A423D1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uáles son los </w:t>
      </w:r>
      <w:hyperlink r:id="R4c32e223ef6942cb">
        <w:r w:rsidRPr="1DCAF95A" w:rsidR="4A423D13">
          <w:rPr>
            <w:rStyle w:val="Hipervnculo"/>
            <w:rFonts w:ascii="Arial" w:hAnsi="Arial" w:eastAsia="Calibri" w:cs="Arial"/>
            <w:sz w:val="22"/>
            <w:szCs w:val="22"/>
          </w:rPr>
          <w:t>beneficios</w:t>
        </w:r>
      </w:hyperlink>
      <w:r w:rsidRPr="1DCAF95A" w:rsidR="4A423D1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de tener un seguro?, </w:t>
      </w:r>
      <w:r w:rsidRPr="1DCAF95A" w:rsidR="7739CB4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¿</w:t>
      </w:r>
      <w:r w:rsidRPr="1DCAF95A" w:rsidR="7062055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</w:t>
      </w:r>
      <w:r w:rsidRPr="1DCAF95A" w:rsidR="7739CB4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ué hacer para asegurarte si compraste un </w:t>
      </w:r>
      <w:hyperlink r:id="R36f02ea05c054a88">
        <w:r w:rsidRPr="1DCAF95A" w:rsidR="7739CB47">
          <w:rPr>
            <w:rStyle w:val="Hipervnculo"/>
            <w:rFonts w:ascii="Arial" w:hAnsi="Arial" w:eastAsia="Calibri" w:cs="Arial"/>
            <w:sz w:val="22"/>
            <w:szCs w:val="22"/>
          </w:rPr>
          <w:t>auto nuevo de agencia</w:t>
        </w:r>
      </w:hyperlink>
      <w:r w:rsidRPr="1DCAF95A" w:rsidR="7739CB4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?</w:t>
      </w:r>
      <w:r w:rsidRPr="1DCAF95A" w:rsidR="3762D389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</w:t>
      </w:r>
      <w:r w:rsidRPr="1DCAF95A" w:rsidR="7739CB4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e incluso</w:t>
      </w:r>
      <w:r w:rsidRPr="1DCAF95A" w:rsidR="7739CB4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¿</w:t>
      </w:r>
      <w:r w:rsidRPr="1DCAF95A" w:rsidR="009A10D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c</w:t>
      </w:r>
      <w:r w:rsidRPr="1DCAF95A" w:rsidR="131C06A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ómo actua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r </w:t>
      </w:r>
      <w:bookmarkStart w:name="_Int_y89NB1ef" w:id="0"/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si</w:t>
      </w:r>
      <w:bookmarkEnd w:id="0"/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hyperlink r:id="R2a47820c978d4dad">
        <w:r w:rsidRPr="1DCAF95A" w:rsidR="7DCAB454">
          <w:rPr>
            <w:rStyle w:val="Hipervnculo"/>
            <w:rFonts w:ascii="Arial" w:hAnsi="Arial" w:eastAsia="Calibri" w:cs="Arial"/>
            <w:sz w:val="22"/>
            <w:szCs w:val="22"/>
          </w:rPr>
          <w:t>t</w:t>
        </w:r>
        <w:r w:rsidRPr="1DCAF95A" w:rsidR="2D216298">
          <w:rPr>
            <w:rStyle w:val="Hipervnculo"/>
            <w:rFonts w:ascii="Arial" w:hAnsi="Arial" w:eastAsia="Calibri" w:cs="Arial"/>
            <w:sz w:val="22"/>
            <w:szCs w:val="22"/>
          </w:rPr>
          <w:t>e</w:t>
        </w:r>
        <w:r w:rsidRPr="1DCAF95A" w:rsidR="00BD1A43">
          <w:rPr>
            <w:rStyle w:val="Hipervnculo"/>
            <w:rFonts w:ascii="Arial" w:hAnsi="Arial" w:eastAsia="Calibri" w:cs="Arial"/>
            <w:sz w:val="22"/>
            <w:szCs w:val="22"/>
          </w:rPr>
          <w:t xml:space="preserve"> </w:t>
        </w:r>
        <w:r w:rsidRPr="1DCAF95A" w:rsidR="2D216298">
          <w:rPr>
            <w:rStyle w:val="Hipervnculo"/>
            <w:rFonts w:ascii="Arial" w:hAnsi="Arial" w:eastAsia="Calibri" w:cs="Arial"/>
            <w:sz w:val="22"/>
            <w:szCs w:val="22"/>
          </w:rPr>
          <w:t>choca</w:t>
        </w:r>
        <w:r w:rsidRPr="1DCAF95A" w:rsidR="33FE5E32">
          <w:rPr>
            <w:rStyle w:val="Hipervnculo"/>
            <w:rFonts w:ascii="Arial" w:hAnsi="Arial" w:eastAsia="Calibri" w:cs="Arial"/>
            <w:sz w:val="22"/>
            <w:szCs w:val="22"/>
          </w:rPr>
          <w:t>ro</w:t>
        </w:r>
        <w:r w:rsidRPr="1DCAF95A" w:rsidR="2D216298">
          <w:rPr>
            <w:rStyle w:val="Hipervnculo"/>
            <w:rFonts w:ascii="Arial" w:hAnsi="Arial" w:eastAsia="Calibri" w:cs="Arial"/>
            <w:sz w:val="22"/>
            <w:szCs w:val="22"/>
          </w:rPr>
          <w:t>n</w:t>
        </w:r>
      </w:hyperlink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?</w:t>
      </w:r>
      <w:r w:rsidRPr="1DCAF95A" w:rsidR="00BD1A4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De esta manera, </w:t>
      </w:r>
      <w:r w:rsidRPr="1DCAF95A" w:rsidR="2CD6DAC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la compañía</w:t>
      </w:r>
      <w:r w:rsidRPr="1DCAF95A" w:rsidR="00BD1A4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impulsa</w:t>
      </w:r>
      <w:r w:rsidRPr="1DCAF95A" w:rsidR="33FB9C1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que tanto conductores novatos como experimentados </w:t>
      </w:r>
      <w:r w:rsidRPr="1DCAF95A" w:rsidR="2D21629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entiendan por qué un seguro es esencial 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para </w:t>
      </w:r>
      <w:r w:rsidRPr="1DCAF95A" w:rsidR="00BD1A43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vivir</w:t>
      </w:r>
      <w:r w:rsidRPr="1DCAF95A" w:rsidR="2D2162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con tranquilidad.</w:t>
      </w:r>
    </w:p>
    <w:p w:rsidRPr="00AE1160" w:rsidR="009566EA" w:rsidP="1DCAF95A" w:rsidRDefault="007266A1" w14:paraId="30D45AC0" w14:textId="332580D6">
      <w:pPr>
        <w:spacing w:before="240" w:after="240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“El idioma del seguro puede parecer muy complicado</w:t>
      </w:r>
      <w:r w:rsidRPr="1DCAF95A" w:rsidR="680AAD7B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DCAF95A" w:rsidR="694CCD1A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E</w:t>
      </w:r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s por ello </w:t>
      </w:r>
      <w:bookmarkStart w:name="_Int_QxVooSmf" w:id="1017722214"/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que</w:t>
      </w:r>
      <w:bookmarkEnd w:id="1017722214"/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 en </w:t>
      </w:r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Quálitas</w:t>
      </w:r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, en conjunto con nuestros agentes, primero identificamos las necesidades de </w:t>
      </w:r>
      <w:r w:rsidRPr="1DCAF95A" w:rsidR="17F0A4E5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l</w:t>
      </w:r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os clientes para ofrecer planes hechos a la medida y cubrir dichas </w:t>
      </w:r>
      <w:r w:rsidRPr="1DCAF95A" w:rsidR="37E6A2E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particular</w:t>
      </w:r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idades. Es igualmente importante mantener la transparencia ante nuestros </w:t>
      </w:r>
      <w:r w:rsidRPr="1DCAF95A" w:rsidR="1194CB9E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asegurados</w:t>
      </w:r>
      <w:r w:rsidRPr="1DCAF95A" w:rsidR="1F81928B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 para lograr un adecuado entendimiento de la cobertura que se </w:t>
      </w:r>
      <w:r w:rsidRPr="1DCAF95A" w:rsidR="76FD3014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está</w:t>
      </w:r>
      <w:r w:rsidRPr="1DCAF95A" w:rsidR="007266A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 xml:space="preserve"> contratando y alinear expectativas de atención y servicio desde el inicio de vigencia de la póliza”</w:t>
      </w:r>
      <w:r w:rsidRPr="1DCAF95A" w:rsidR="56FF412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;</w:t>
      </w:r>
      <w:r w:rsidRPr="1DCAF95A" w:rsidR="236921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señal</w:t>
      </w:r>
      <w:r w:rsidRPr="1DCAF95A" w:rsidR="00AE291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ó</w:t>
      </w:r>
      <w:r w:rsidRPr="1DCAF95A" w:rsidR="236921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al respecto </w:t>
      </w:r>
      <w:r w:rsidRPr="1DCAF95A" w:rsidR="778E357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Santiago Monroy, </w:t>
      </w:r>
      <w:bookmarkStart w:name="_Int_k5RxWoeE" w:id="1"/>
      <w:r w:rsidRPr="1DCAF95A" w:rsidR="778E357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Subdirector</w:t>
      </w:r>
      <w:bookmarkEnd w:id="1"/>
      <w:r w:rsidRPr="1DCAF95A" w:rsidR="778E357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 de Proyectos Especiales en </w:t>
      </w:r>
      <w:r w:rsidRPr="1DCAF95A" w:rsidR="778E357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Quálitas</w:t>
      </w:r>
      <w:r w:rsidRPr="1DCAF95A" w:rsidR="236921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.</w:t>
      </w:r>
      <w:r w:rsidRPr="1DCAF95A" w:rsidR="2369219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</w:p>
    <w:p w:rsidRPr="00AE1160" w:rsidR="00E50817" w:rsidP="1DCAF95A" w:rsidRDefault="0BBC2642" w14:paraId="563BA252" w14:textId="0A44ED24">
      <w:pPr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0BBC264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Con más de 5.</w:t>
      </w:r>
      <w:r w:rsidRPr="1DCAF95A" w:rsidR="362FD2CC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6</w:t>
      </w:r>
      <w:r w:rsidRPr="1DCAF95A" w:rsidR="0BBC264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millones de vehículos asegurados en el país al cierre de</w:t>
      </w:r>
      <w:r w:rsidRPr="1DCAF95A" w:rsidR="63F2841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marzo del 2025</w:t>
      </w:r>
      <w:r w:rsidRPr="1DCAF95A" w:rsidR="0BBC264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</w:t>
      </w:r>
      <w:r w:rsidRPr="1DCAF95A" w:rsidR="00AE291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Quálitas</w:t>
      </w:r>
      <w:r w:rsidRPr="1DCAF95A" w:rsidR="00AE291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0BBC264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no sólo destaca en el sector con una participación de mercado del 3</w:t>
      </w:r>
      <w:r w:rsidRPr="1DCAF95A" w:rsidR="7100373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1.7</w:t>
      </w:r>
      <w:r w:rsidRPr="1DCAF95A" w:rsidR="0BBC2642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%, sino también en acciones para </w:t>
      </w:r>
      <w:r w:rsidRPr="1DCAF95A" w:rsidR="0BBC264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fortalecer la cultura del seguro</w:t>
      </w:r>
      <w:r w:rsidRPr="1DCAF95A" w:rsidR="06FB648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como es </w:t>
      </w:r>
      <w:r w:rsidRPr="1DCAF95A" w:rsidR="0115BEB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el</w:t>
      </w:r>
      <w:r w:rsidRPr="1DCAF95A" w:rsidR="06FB648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micrositio de </w:t>
      </w:r>
      <w:hyperlink r:id="R79f50d0c99804697">
        <w:r w:rsidRPr="1DCAF95A" w:rsidR="06FB648A">
          <w:rPr>
            <w:rStyle w:val="Hipervnculo"/>
            <w:rFonts w:ascii="Arial" w:hAnsi="Arial" w:eastAsia="Calibri" w:cs="Arial"/>
            <w:sz w:val="22"/>
            <w:szCs w:val="22"/>
          </w:rPr>
          <w:t xml:space="preserve">Educación Financiera </w:t>
        </w:r>
        <w:r w:rsidRPr="1DCAF95A" w:rsidR="06FB648A">
          <w:rPr>
            <w:rStyle w:val="Hipervnculo"/>
            <w:rFonts w:ascii="Arial" w:hAnsi="Arial" w:eastAsia="Calibri" w:cs="Arial"/>
            <w:sz w:val="22"/>
            <w:szCs w:val="22"/>
          </w:rPr>
          <w:t>Quálitas</w:t>
        </w:r>
      </w:hyperlink>
      <w:r w:rsidRPr="1DCAF95A" w:rsidR="79B99A2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aparte de tener una </w:t>
      </w:r>
      <w:r w:rsidRPr="1DCAF95A" w:rsidR="79B99A25">
        <w:rPr>
          <w:rFonts w:ascii="Arial" w:hAnsi="Arial" w:eastAsia="Calibri" w:cs="Arial"/>
          <w:i w:val="1"/>
          <w:iCs w:val="1"/>
          <w:color w:val="000000" w:themeColor="text1" w:themeTint="FF" w:themeShade="FF"/>
          <w:sz w:val="22"/>
          <w:szCs w:val="22"/>
        </w:rPr>
        <w:t>playlist</w:t>
      </w:r>
      <w:r w:rsidRPr="1DCAF95A" w:rsidR="79B99A2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397F440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con</w:t>
      </w:r>
      <w:r w:rsidRPr="1DCAF95A" w:rsidR="79B99A2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videos centrados en </w:t>
      </w:r>
      <w:hyperlink r:id="R3ff3a655ed8c4b38">
        <w:r w:rsidRPr="1DCAF95A" w:rsidR="79B99A25">
          <w:rPr>
            <w:rStyle w:val="Hipervnculo"/>
            <w:rFonts w:ascii="Arial" w:hAnsi="Arial" w:eastAsia="Calibri" w:cs="Arial"/>
            <w:sz w:val="22"/>
            <w:szCs w:val="22"/>
          </w:rPr>
          <w:t>cómo se define quién tuvo la culpa</w:t>
        </w:r>
      </w:hyperlink>
      <w:r w:rsidRPr="1DCAF95A" w:rsidR="79B99A2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DCAF95A" w:rsidR="3857129A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tras</w:t>
      </w:r>
      <w:r w:rsidRPr="1DCAF95A" w:rsidR="79B99A2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algún accidente.</w:t>
      </w:r>
      <w:r w:rsidRPr="1DCAF95A" w:rsidR="3358C936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</w:p>
    <w:p w:rsidRPr="00AE1160" w:rsidR="7E0CEB3F" w:rsidP="1DCAF95A" w:rsidRDefault="7E0CEB3F" w14:paraId="67494EC4" w14:textId="33D1AF6A">
      <w:pPr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7E0CEB3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Si quieres profundizar en </w:t>
      </w:r>
      <w:r w:rsidRPr="1DCAF95A" w:rsidR="7E0CEB3F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cómo cuidar tu patrimonio y tu seguridad al volante</w:t>
      </w:r>
      <w:r w:rsidRPr="1DCAF95A" w:rsidR="7E0CEB3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puedes explorar esta </w:t>
      </w:r>
      <w:hyperlink r:id="R9232adc521d94057">
        <w:r w:rsidRPr="1DCAF95A" w:rsidR="7E0CEB3F">
          <w:rPr>
            <w:rStyle w:val="Hipervnculo"/>
            <w:rFonts w:ascii="Arial" w:hAnsi="Arial" w:eastAsia="Calibri" w:cs="Arial"/>
            <w:sz w:val="22"/>
            <w:szCs w:val="22"/>
          </w:rPr>
          <w:t>lista de YouTube</w:t>
        </w:r>
      </w:hyperlink>
      <w:r w:rsidRPr="1DCAF95A" w:rsidR="7E0CEB3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 a</w:t>
      </w:r>
      <w:r w:rsidRPr="1DCAF95A" w:rsidR="71E16655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parte de</w:t>
      </w:r>
      <w:r w:rsidRPr="1DCAF95A" w:rsidR="7E0CEB3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materiales directos y muy explicativos </w:t>
      </w:r>
      <w:r w:rsidRPr="1DCAF95A" w:rsidR="013ECE2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en torno a </w:t>
      </w:r>
      <w:hyperlink r:id="Ra1033242457d40c6">
        <w:r w:rsidRPr="1DCAF95A" w:rsidR="7E0CEB3F">
          <w:rPr>
            <w:rStyle w:val="Hipervnculo"/>
            <w:rFonts w:ascii="Arial" w:hAnsi="Arial" w:eastAsia="Calibri" w:cs="Arial"/>
            <w:sz w:val="22"/>
            <w:szCs w:val="22"/>
          </w:rPr>
          <w:t>conceptos clave</w:t>
        </w:r>
      </w:hyperlink>
      <w:r w:rsidRPr="1DCAF95A" w:rsidR="7E0CEB3F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que todos deberíamos conocer. Y p</w:t>
      </w: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ara quienes dese</w:t>
      </w:r>
      <w:r w:rsidRPr="1DCAF95A" w:rsidR="1EADE20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</w:t>
      </w: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n </w:t>
      </w:r>
      <w:r w:rsidRPr="1DCAF95A" w:rsidR="7D0C17E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obtener información práctica </w:t>
      </w: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sobre pólizas y prevención de accidentes, </w:t>
      </w:r>
      <w:r w:rsidRPr="1DCAF95A" w:rsidR="00FB942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aparte de consultar </w:t>
      </w:r>
      <w:hyperlink r:id="Rad277632129d497a">
        <w:r w:rsidRPr="1DCAF95A" w:rsidR="00FB9420">
          <w:rPr>
            <w:rStyle w:val="Hipervnculo"/>
            <w:rFonts w:ascii="Arial" w:hAnsi="Arial" w:eastAsia="Calibri" w:cs="Arial"/>
            <w:sz w:val="22"/>
            <w:szCs w:val="22"/>
          </w:rPr>
          <w:t>páginas de gobierno</w:t>
        </w:r>
      </w:hyperlink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</w:t>
      </w: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Quálitas</w:t>
      </w: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recomienda visitar sus canales oficiales, desde el </w:t>
      </w:r>
      <w:hyperlink r:id="R3e937a7464cb4ae2">
        <w:r w:rsidRPr="1DCAF95A" w:rsidR="7D0C17EB">
          <w:rPr>
            <w:rStyle w:val="Hipervnculo"/>
            <w:rFonts w:ascii="Arial" w:hAnsi="Arial" w:eastAsia="Calibri" w:cs="Arial"/>
            <w:sz w:val="22"/>
            <w:szCs w:val="22"/>
          </w:rPr>
          <w:t>portal web</w:t>
        </w:r>
      </w:hyperlink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hasta las redes sociales con una amplia variedad de </w:t>
      </w:r>
      <w:r w:rsidRPr="1DCAF95A" w:rsidR="6065B67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recurso</w:t>
      </w:r>
      <w:r w:rsidRPr="1DCAF95A" w:rsidR="7D0C17E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s educativos</w:t>
      </w: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: </w:t>
      </w:r>
    </w:p>
    <w:p w:rsidRPr="00AE1160" w:rsidR="7D0C17EB" w:rsidP="1DCAF95A" w:rsidRDefault="7D0C17EB" w14:paraId="5DACA2DE" w14:textId="4167879B" w14:noSpellErr="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MX"/>
        </w:rPr>
        <w:t xml:space="preserve">Facebook: </w:t>
      </w:r>
      <w:hyperlink r:id="Rb7e3e81c977f4935">
        <w:r w:rsidRPr="1DCAF95A" w:rsidR="7D0C17EB">
          <w:rPr>
            <w:rStyle w:val="Hipervnculo"/>
            <w:rFonts w:ascii="Arial" w:hAnsi="Arial" w:eastAsia="Calibri" w:cs="Arial"/>
            <w:sz w:val="22"/>
            <w:szCs w:val="22"/>
            <w:lang w:val="es-MX"/>
          </w:rPr>
          <w:t>@QualitasSeguros</w:t>
        </w:r>
      </w:hyperlink>
    </w:p>
    <w:p w:rsidRPr="00AE1160" w:rsidR="7D0C17EB" w:rsidP="1DCAF95A" w:rsidRDefault="7D0C17EB" w14:paraId="148085F5" w14:textId="145575DA" w14:noSpellErr="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MX"/>
        </w:rPr>
        <w:t xml:space="preserve">Instagram: </w:t>
      </w:r>
      <w:hyperlink r:id="R16b7a136b6b4412c">
        <w:r w:rsidRPr="1DCAF95A" w:rsidR="7D0C17EB">
          <w:rPr>
            <w:rStyle w:val="Hipervnculo"/>
            <w:rFonts w:ascii="Arial" w:hAnsi="Arial" w:eastAsia="Calibri" w:cs="Arial"/>
            <w:sz w:val="22"/>
            <w:szCs w:val="22"/>
            <w:lang w:val="es-MX"/>
          </w:rPr>
          <w:t>@qualitas.mx</w:t>
        </w:r>
      </w:hyperlink>
    </w:p>
    <w:p w:rsidRPr="00AE1160" w:rsidR="7D0C17EB" w:rsidP="1DCAF95A" w:rsidRDefault="7D0C17EB" w14:paraId="4496B0B9" w14:textId="37765282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MX"/>
        </w:rPr>
        <w:t xml:space="preserve">TikTok: </w:t>
      </w:r>
      <w:hyperlink r:id="R656d711c21ca42a7">
        <w:r w:rsidRPr="1DCAF95A" w:rsidR="7D0C17EB">
          <w:rPr>
            <w:rStyle w:val="Hipervnculo"/>
            <w:rFonts w:ascii="Arial" w:hAnsi="Arial" w:eastAsia="Calibri" w:cs="Arial"/>
            <w:sz w:val="22"/>
            <w:szCs w:val="22"/>
            <w:lang w:val="es-MX"/>
          </w:rPr>
          <w:t>@qualitas.mx</w:t>
        </w:r>
      </w:hyperlink>
    </w:p>
    <w:p w:rsidRPr="00AE1160" w:rsidR="7D0C17EB" w:rsidP="1DCAF95A" w:rsidRDefault="7D0C17EB" w14:paraId="0EAB5792" w14:textId="0B90FE6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eastAsia="Calibri" w:cs="Arial"/>
          <w:color w:val="000000" w:themeColor="text1"/>
          <w:sz w:val="22"/>
          <w:szCs w:val="22"/>
        </w:rPr>
      </w:pP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MX"/>
        </w:rPr>
        <w:t xml:space="preserve">YouTube: </w:t>
      </w:r>
      <w:hyperlink r:id="R5873791467c94eeb">
        <w:r w:rsidRPr="1DCAF95A" w:rsidR="7D0C17EB">
          <w:rPr>
            <w:rStyle w:val="Hipervnculo"/>
            <w:rFonts w:ascii="Arial" w:hAnsi="Arial" w:eastAsia="Calibri" w:cs="Arial"/>
            <w:sz w:val="22"/>
            <w:szCs w:val="22"/>
            <w:lang w:val="es-MX"/>
          </w:rPr>
          <w:t>Quálitas</w:t>
        </w:r>
        <w:r w:rsidRPr="1DCAF95A" w:rsidR="7D0C17EB">
          <w:rPr>
            <w:rStyle w:val="Hipervnculo"/>
            <w:rFonts w:ascii="Arial" w:hAnsi="Arial" w:eastAsia="Calibri" w:cs="Arial"/>
            <w:sz w:val="22"/>
            <w:szCs w:val="22"/>
            <w:lang w:val="es-MX"/>
          </w:rPr>
          <w:t xml:space="preserve"> Compañía de Seguros</w:t>
        </w:r>
      </w:hyperlink>
    </w:p>
    <w:p w:rsidR="7D0C17EB" w:rsidP="1DCAF95A" w:rsidRDefault="7D0C17EB" w14:noSpellErr="1" w14:paraId="49FFCC41" w14:textId="4778DE4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</w:pPr>
      <w:r w:rsidRPr="1DCAF95A" w:rsidR="7D0C17EB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MX"/>
        </w:rPr>
        <w:t xml:space="preserve">LinkedIn: </w:t>
      </w:r>
      <w:hyperlink r:id="R20d36d2025fd4719">
        <w:r w:rsidRPr="1DCAF95A" w:rsidR="7D0C17EB">
          <w:rPr>
            <w:rStyle w:val="Hipervnculo"/>
            <w:rFonts w:ascii="Arial" w:hAnsi="Arial" w:eastAsia="Calibri" w:cs="Arial"/>
            <w:sz w:val="22"/>
            <w:szCs w:val="22"/>
            <w:lang w:val="es-MX"/>
          </w:rPr>
          <w:t>@QualitasSeguros</w:t>
        </w:r>
      </w:hyperlink>
    </w:p>
    <w:p w:rsidRPr="00AE1160" w:rsidR="7D0C17EB" w:rsidP="1DCAF95A" w:rsidRDefault="7D0C17EB" w14:paraId="1553EFBD" w14:textId="3694A810">
      <w:pPr>
        <w:spacing w:after="0" w:line="276" w:lineRule="auto"/>
        <w:jc w:val="both"/>
        <w:rPr>
          <w:rFonts w:ascii="Arial" w:hAnsi="Arial" w:eastAsia="Helvetica" w:cs="Arial"/>
          <w:color w:val="000000" w:themeColor="text1"/>
          <w:sz w:val="20"/>
          <w:szCs w:val="20"/>
        </w:rPr>
      </w:pPr>
      <w:r w:rsidRPr="1DCAF95A" w:rsidR="7D0C17EB">
        <w:rPr>
          <w:rFonts w:ascii="Arial" w:hAnsi="Arial" w:eastAsia="Helvetica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Acerca de </w:t>
      </w:r>
      <w:r w:rsidRPr="1DCAF95A" w:rsidR="7D0C17EB">
        <w:rPr>
          <w:rFonts w:ascii="Arial" w:hAnsi="Arial" w:eastAsia="Helvetica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>Quálitas</w:t>
      </w:r>
    </w:p>
    <w:p w:rsidRPr="00AE1160" w:rsidR="24FFF04E" w:rsidP="1DCAF95A" w:rsidRDefault="7D0C17EB" w14:paraId="57F1E171" w14:textId="40E0565C">
      <w:pPr>
        <w:jc w:val="both"/>
        <w:rPr>
          <w:rFonts w:ascii="Arial" w:hAnsi="Arial" w:eastAsia="Aptos" w:cs="Arial"/>
          <w:color w:val="000000" w:themeColor="text1"/>
          <w:sz w:val="20"/>
          <w:szCs w:val="20"/>
        </w:rPr>
      </w:pPr>
      <w:r w:rsidRPr="1DCAF95A" w:rsidR="7D0C17EB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 xml:space="preserve">Con 31 años de experiencia y especialización, </w:t>
      </w:r>
      <w:r w:rsidRPr="1DCAF95A" w:rsidR="7D0C17EB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>Quálitas</w:t>
      </w:r>
      <w:r w:rsidRPr="1DCAF95A" w:rsidR="7D0C17EB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 xml:space="preserve"> es la aseguradora vehicular líder en México desde 2007, Cuenta con la red de cobertura más grande del país y presencia a nivel internacional en Estados Unidos, El Salvador, Costa Rica, Perú y Colombia. La solidez de su modelo de negocio y excelencia en el servicio, hacen de la compañía un referente en el sector y una opción confiable para quienes buscan protección vehicular integral. Tiene diversas certificaciones y reconocimientos, como el de “marca famosa” otorgado por el IMPI, y ocupa el lugar 25 en el ranking Kantar </w:t>
      </w:r>
      <w:r w:rsidRPr="1DCAF95A" w:rsidR="7D0C17EB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>BrandZ</w:t>
      </w:r>
      <w:r w:rsidRPr="1DCAF95A" w:rsidR="7D0C17EB">
        <w:rPr>
          <w:rFonts w:ascii="Arial" w:hAnsi="Arial" w:eastAsia="Helvetica" w:cs="Arial"/>
          <w:color w:val="000000" w:themeColor="text1" w:themeTint="FF" w:themeShade="FF"/>
          <w:sz w:val="20"/>
          <w:szCs w:val="20"/>
          <w:lang w:val="es-MX"/>
        </w:rPr>
        <w:t xml:space="preserve"> sobre las marcas más valiosas de México 2025. </w:t>
      </w:r>
      <w:hyperlink r:id="Rf0389b62b51a4e8b">
        <w:r w:rsidRPr="1DCAF95A" w:rsidR="7D0C17EB">
          <w:rPr>
            <w:rStyle w:val="Hipervnculo"/>
            <w:rFonts w:ascii="Arial" w:hAnsi="Arial" w:eastAsia="Helvetica" w:cs="Arial"/>
            <w:sz w:val="20"/>
            <w:szCs w:val="20"/>
            <w:lang w:val="es-MX"/>
          </w:rPr>
          <w:t>www.qualitas.com.mx</w:t>
        </w:r>
      </w:hyperlink>
    </w:p>
    <w:sectPr w:rsidRPr="00AE1160" w:rsidR="24FFF04E" w:rsidSect="004B0822">
      <w:headerReference w:type="default" r:id="rId29"/>
      <w:footerReference w:type="default" r:id="rId30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C01" w:rsidRDefault="00F43C01" w14:paraId="2783DB0F" w14:textId="77777777">
      <w:pPr>
        <w:spacing w:after="0" w:line="240" w:lineRule="auto"/>
      </w:pPr>
      <w:r>
        <w:separator/>
      </w:r>
    </w:p>
  </w:endnote>
  <w:endnote w:type="continuationSeparator" w:id="0">
    <w:p w:rsidR="00F43C01" w:rsidRDefault="00F43C01" w14:paraId="6CD426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FFF04E" w:rsidTr="24FFF04E" w14:paraId="768C64D1" w14:textId="77777777">
      <w:trPr>
        <w:trHeight w:val="300"/>
      </w:trPr>
      <w:tc>
        <w:tcPr>
          <w:tcW w:w="3005" w:type="dxa"/>
        </w:tcPr>
        <w:p w:rsidR="24FFF04E" w:rsidP="24FFF04E" w:rsidRDefault="24FFF04E" w14:paraId="0F57AEAB" w14:textId="35A67D99">
          <w:pPr>
            <w:pStyle w:val="Encabezado"/>
            <w:ind w:left="-115"/>
          </w:pPr>
        </w:p>
      </w:tc>
      <w:tc>
        <w:tcPr>
          <w:tcW w:w="3005" w:type="dxa"/>
        </w:tcPr>
        <w:p w:rsidR="24FFF04E" w:rsidP="24FFF04E" w:rsidRDefault="24FFF04E" w14:paraId="783D07AF" w14:textId="60815305">
          <w:pPr>
            <w:pStyle w:val="Encabezado"/>
            <w:jc w:val="center"/>
          </w:pPr>
        </w:p>
      </w:tc>
      <w:tc>
        <w:tcPr>
          <w:tcW w:w="3005" w:type="dxa"/>
        </w:tcPr>
        <w:p w:rsidR="24FFF04E" w:rsidP="24FFF04E" w:rsidRDefault="24FFF04E" w14:paraId="694936F6" w14:textId="558AB49C">
          <w:pPr>
            <w:pStyle w:val="Encabezado"/>
            <w:ind w:right="-115"/>
            <w:jc w:val="right"/>
          </w:pPr>
        </w:p>
      </w:tc>
    </w:tr>
  </w:tbl>
  <w:p w:rsidR="24FFF04E" w:rsidP="24FFF04E" w:rsidRDefault="24FFF04E" w14:paraId="354EAFE1" w14:textId="59DED8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C01" w:rsidRDefault="00F43C01" w14:paraId="2BA0F729" w14:textId="77777777">
      <w:pPr>
        <w:spacing w:after="0" w:line="240" w:lineRule="auto"/>
      </w:pPr>
      <w:r>
        <w:separator/>
      </w:r>
    </w:p>
  </w:footnote>
  <w:footnote w:type="continuationSeparator" w:id="0">
    <w:p w:rsidR="00F43C01" w:rsidRDefault="00F43C01" w14:paraId="236EF3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24FFF04E" w:rsidRDefault="24FFF04E" w14:paraId="0A236C7C" w14:textId="1B621E3A">
    <w:r>
      <w:rPr>
        <w:noProof/>
      </w:rPr>
      <w:drawing>
        <wp:inline distT="0" distB="0" distL="0" distR="0" wp14:anchorId="41F87654" wp14:editId="4F9081CC">
          <wp:extent cx="1485900" cy="457200"/>
          <wp:effectExtent l="0" t="0" r="0" b="0"/>
          <wp:docPr id="1509142389" name="Imagen 150914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xVooSmf" int2:invalidationBookmarkName="" int2:hashCode="V7XKRZ746ZWtAA" int2:id="9ChYmV7t">
      <int2:state int2:type="AugLoop_Text_Critique" int2:value="Rejected"/>
    </int2:bookmark>
    <int2:bookmark int2:bookmarkName="_Int_k5RxWoeE" int2:invalidationBookmarkName="" int2:hashCode="0+63xyM+wGqc79" int2:id="v54av7mK">
      <int2:state int2:type="AugLoop_Text_Critique" int2:value="Rejected"/>
    </int2:bookmark>
    <int2:bookmark int2:bookmarkName="_Int_y89NB1ef" int2:invalidationBookmarkName="" int2:hashCode="fdmzOIEiXHrEHc" int2:id="76zcADmm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D434"/>
    <w:multiLevelType w:val="hybridMultilevel"/>
    <w:tmpl w:val="1A627B32"/>
    <w:lvl w:ilvl="0" w:tplc="946C7A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4EDF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E84D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6EA7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CE77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900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5869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90A7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881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AB3517"/>
    <w:multiLevelType w:val="hybridMultilevel"/>
    <w:tmpl w:val="46FA53B8"/>
    <w:lvl w:ilvl="0" w:tplc="0D7A5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72D6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A88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7A4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6E7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7E8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FEE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DEDD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284A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A9D653"/>
    <w:multiLevelType w:val="hybridMultilevel"/>
    <w:tmpl w:val="507E75CA"/>
    <w:lvl w:ilvl="0" w:tplc="4BE607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7AC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86F1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26D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7C7D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2468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ACF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A0B9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D693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0BC04B"/>
    <w:multiLevelType w:val="hybridMultilevel"/>
    <w:tmpl w:val="61B021E6"/>
    <w:lvl w:ilvl="0" w:tplc="45F65FC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6DA27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D87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8CA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F214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EA5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670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0E93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DA1A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2922090">
    <w:abstractNumId w:val="3"/>
  </w:num>
  <w:num w:numId="2" w16cid:durableId="362170015">
    <w:abstractNumId w:val="2"/>
  </w:num>
  <w:num w:numId="3" w16cid:durableId="1970740509">
    <w:abstractNumId w:val="0"/>
  </w:num>
  <w:num w:numId="4" w16cid:durableId="135765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E02874"/>
    <w:rsid w:val="000442DC"/>
    <w:rsid w:val="001167C5"/>
    <w:rsid w:val="00150359"/>
    <w:rsid w:val="00151FC2"/>
    <w:rsid w:val="00167D51"/>
    <w:rsid w:val="001A0FED"/>
    <w:rsid w:val="00255E16"/>
    <w:rsid w:val="002876CE"/>
    <w:rsid w:val="002A0F01"/>
    <w:rsid w:val="002A3A0E"/>
    <w:rsid w:val="002F5FAE"/>
    <w:rsid w:val="002F6D0F"/>
    <w:rsid w:val="00320285"/>
    <w:rsid w:val="003838A6"/>
    <w:rsid w:val="00394F54"/>
    <w:rsid w:val="003A7928"/>
    <w:rsid w:val="00452779"/>
    <w:rsid w:val="00464FCE"/>
    <w:rsid w:val="0049AECC"/>
    <w:rsid w:val="004B0822"/>
    <w:rsid w:val="004E19D5"/>
    <w:rsid w:val="00541BA5"/>
    <w:rsid w:val="00665E50"/>
    <w:rsid w:val="00680165"/>
    <w:rsid w:val="006D33DA"/>
    <w:rsid w:val="007266A1"/>
    <w:rsid w:val="007327C5"/>
    <w:rsid w:val="009566EA"/>
    <w:rsid w:val="00962D68"/>
    <w:rsid w:val="00966DA1"/>
    <w:rsid w:val="009A10DB"/>
    <w:rsid w:val="009F1F1E"/>
    <w:rsid w:val="00AB06B3"/>
    <w:rsid w:val="00AC4F0B"/>
    <w:rsid w:val="00AE1160"/>
    <w:rsid w:val="00AE2912"/>
    <w:rsid w:val="00AF97DF"/>
    <w:rsid w:val="00B20568"/>
    <w:rsid w:val="00B60EC3"/>
    <w:rsid w:val="00B95B00"/>
    <w:rsid w:val="00BD1A43"/>
    <w:rsid w:val="00BE7C01"/>
    <w:rsid w:val="00C233FD"/>
    <w:rsid w:val="00D10CEF"/>
    <w:rsid w:val="00D1594C"/>
    <w:rsid w:val="00D563A1"/>
    <w:rsid w:val="00E50817"/>
    <w:rsid w:val="00EA433E"/>
    <w:rsid w:val="00EA57C0"/>
    <w:rsid w:val="00EB205E"/>
    <w:rsid w:val="00EC1FD7"/>
    <w:rsid w:val="00F22976"/>
    <w:rsid w:val="00F43C01"/>
    <w:rsid w:val="00FB9420"/>
    <w:rsid w:val="00FE18BD"/>
    <w:rsid w:val="01018310"/>
    <w:rsid w:val="0115BEB8"/>
    <w:rsid w:val="013ECE2E"/>
    <w:rsid w:val="016CC196"/>
    <w:rsid w:val="017B9184"/>
    <w:rsid w:val="01DC9943"/>
    <w:rsid w:val="01FAFA75"/>
    <w:rsid w:val="022B5D0F"/>
    <w:rsid w:val="026C9B9D"/>
    <w:rsid w:val="03447804"/>
    <w:rsid w:val="038571AB"/>
    <w:rsid w:val="03BDE467"/>
    <w:rsid w:val="03FBD11C"/>
    <w:rsid w:val="0588F32D"/>
    <w:rsid w:val="05A9EB01"/>
    <w:rsid w:val="05C6E465"/>
    <w:rsid w:val="05F65CA1"/>
    <w:rsid w:val="0614210F"/>
    <w:rsid w:val="06830471"/>
    <w:rsid w:val="0695AE12"/>
    <w:rsid w:val="06FB648A"/>
    <w:rsid w:val="089C0CB2"/>
    <w:rsid w:val="08A5047C"/>
    <w:rsid w:val="08C6AC6F"/>
    <w:rsid w:val="094AB5FF"/>
    <w:rsid w:val="09667E44"/>
    <w:rsid w:val="09B1F0A5"/>
    <w:rsid w:val="09EA757A"/>
    <w:rsid w:val="09F4B688"/>
    <w:rsid w:val="0A5B3FD2"/>
    <w:rsid w:val="0A8E5056"/>
    <w:rsid w:val="0B2D9751"/>
    <w:rsid w:val="0B64B444"/>
    <w:rsid w:val="0BBC2642"/>
    <w:rsid w:val="0C47C02A"/>
    <w:rsid w:val="0CDD6CF4"/>
    <w:rsid w:val="0DC0FE40"/>
    <w:rsid w:val="0DFB8B4B"/>
    <w:rsid w:val="0E9D3C78"/>
    <w:rsid w:val="0F17572E"/>
    <w:rsid w:val="0F5A1182"/>
    <w:rsid w:val="0F6A02EF"/>
    <w:rsid w:val="0FA555B9"/>
    <w:rsid w:val="10B496F9"/>
    <w:rsid w:val="113873A8"/>
    <w:rsid w:val="11425AA7"/>
    <w:rsid w:val="1194CB9E"/>
    <w:rsid w:val="1249D6AC"/>
    <w:rsid w:val="131C06AF"/>
    <w:rsid w:val="133F8FC5"/>
    <w:rsid w:val="1351A209"/>
    <w:rsid w:val="135CAD42"/>
    <w:rsid w:val="13CAEB3D"/>
    <w:rsid w:val="13F42029"/>
    <w:rsid w:val="1408D5C6"/>
    <w:rsid w:val="14135356"/>
    <w:rsid w:val="14250449"/>
    <w:rsid w:val="1460B3C3"/>
    <w:rsid w:val="1469DEBE"/>
    <w:rsid w:val="14DE69CA"/>
    <w:rsid w:val="1546FA29"/>
    <w:rsid w:val="1601BB71"/>
    <w:rsid w:val="1667B5F0"/>
    <w:rsid w:val="16DA7910"/>
    <w:rsid w:val="17646DED"/>
    <w:rsid w:val="1777A736"/>
    <w:rsid w:val="17BA5384"/>
    <w:rsid w:val="17F0A4E5"/>
    <w:rsid w:val="1837B4CA"/>
    <w:rsid w:val="189B4A1C"/>
    <w:rsid w:val="189DF909"/>
    <w:rsid w:val="18B1D7DE"/>
    <w:rsid w:val="18CA0954"/>
    <w:rsid w:val="1959F536"/>
    <w:rsid w:val="1960D52D"/>
    <w:rsid w:val="1A897515"/>
    <w:rsid w:val="1AA75C0F"/>
    <w:rsid w:val="1B1D687E"/>
    <w:rsid w:val="1C27DE56"/>
    <w:rsid w:val="1C37C498"/>
    <w:rsid w:val="1C6947F2"/>
    <w:rsid w:val="1C807F62"/>
    <w:rsid w:val="1D057AFA"/>
    <w:rsid w:val="1DCAF95A"/>
    <w:rsid w:val="1EADE20E"/>
    <w:rsid w:val="1EE9BB92"/>
    <w:rsid w:val="1F81928B"/>
    <w:rsid w:val="1F939C7F"/>
    <w:rsid w:val="1FC877CE"/>
    <w:rsid w:val="20E02425"/>
    <w:rsid w:val="20EDE6A8"/>
    <w:rsid w:val="214DFA19"/>
    <w:rsid w:val="21FD68F4"/>
    <w:rsid w:val="2221399C"/>
    <w:rsid w:val="223A4D8E"/>
    <w:rsid w:val="2279D550"/>
    <w:rsid w:val="22F8DED6"/>
    <w:rsid w:val="231BCC9F"/>
    <w:rsid w:val="2328A06E"/>
    <w:rsid w:val="23692198"/>
    <w:rsid w:val="237C7F47"/>
    <w:rsid w:val="23A36CB7"/>
    <w:rsid w:val="246188FE"/>
    <w:rsid w:val="24CE6CC6"/>
    <w:rsid w:val="24FFF04E"/>
    <w:rsid w:val="25721C36"/>
    <w:rsid w:val="2572900B"/>
    <w:rsid w:val="25E26D2E"/>
    <w:rsid w:val="27424CF7"/>
    <w:rsid w:val="274CF8B8"/>
    <w:rsid w:val="27EAA256"/>
    <w:rsid w:val="28BA03FC"/>
    <w:rsid w:val="28E5A6F7"/>
    <w:rsid w:val="28EF64C5"/>
    <w:rsid w:val="296D7BDB"/>
    <w:rsid w:val="29705E1E"/>
    <w:rsid w:val="29BED7F3"/>
    <w:rsid w:val="2A249F12"/>
    <w:rsid w:val="2AA6624C"/>
    <w:rsid w:val="2B0285F0"/>
    <w:rsid w:val="2B0ACF7F"/>
    <w:rsid w:val="2B154843"/>
    <w:rsid w:val="2C3BBB3E"/>
    <w:rsid w:val="2CD6DACD"/>
    <w:rsid w:val="2D216298"/>
    <w:rsid w:val="2D3F7971"/>
    <w:rsid w:val="2DAA06FA"/>
    <w:rsid w:val="2DBA46E2"/>
    <w:rsid w:val="2E3414F0"/>
    <w:rsid w:val="2E9CBFA8"/>
    <w:rsid w:val="2FF5979A"/>
    <w:rsid w:val="3098DEFF"/>
    <w:rsid w:val="30C92AA2"/>
    <w:rsid w:val="30D02513"/>
    <w:rsid w:val="30D964DB"/>
    <w:rsid w:val="31A1A352"/>
    <w:rsid w:val="31A9A18F"/>
    <w:rsid w:val="322AD34C"/>
    <w:rsid w:val="324A21AE"/>
    <w:rsid w:val="3288F38A"/>
    <w:rsid w:val="32DE2A74"/>
    <w:rsid w:val="32F2035B"/>
    <w:rsid w:val="3358C936"/>
    <w:rsid w:val="3370292A"/>
    <w:rsid w:val="33FB9C1A"/>
    <w:rsid w:val="33FE5E32"/>
    <w:rsid w:val="3408D825"/>
    <w:rsid w:val="34FB9450"/>
    <w:rsid w:val="35531C03"/>
    <w:rsid w:val="3583CAED"/>
    <w:rsid w:val="35AF505A"/>
    <w:rsid w:val="3602D6A9"/>
    <w:rsid w:val="360AD19E"/>
    <w:rsid w:val="362FD2CC"/>
    <w:rsid w:val="36E0739F"/>
    <w:rsid w:val="36EE7AFA"/>
    <w:rsid w:val="36F23171"/>
    <w:rsid w:val="3762D389"/>
    <w:rsid w:val="3766CAED"/>
    <w:rsid w:val="376BA836"/>
    <w:rsid w:val="377A3ADA"/>
    <w:rsid w:val="3796CA61"/>
    <w:rsid w:val="37E6A2E1"/>
    <w:rsid w:val="37EC3E8B"/>
    <w:rsid w:val="3857129A"/>
    <w:rsid w:val="385B635C"/>
    <w:rsid w:val="38E4E803"/>
    <w:rsid w:val="39096B12"/>
    <w:rsid w:val="390B9656"/>
    <w:rsid w:val="397F440F"/>
    <w:rsid w:val="39806E50"/>
    <w:rsid w:val="3983B1E2"/>
    <w:rsid w:val="39D1DBC5"/>
    <w:rsid w:val="3AD81A0F"/>
    <w:rsid w:val="3B5628AB"/>
    <w:rsid w:val="3C0D30C9"/>
    <w:rsid w:val="3D023B27"/>
    <w:rsid w:val="3D656DFD"/>
    <w:rsid w:val="3D9F59E2"/>
    <w:rsid w:val="3DCD7373"/>
    <w:rsid w:val="3E0C3379"/>
    <w:rsid w:val="3E3BFA9D"/>
    <w:rsid w:val="3F0554CA"/>
    <w:rsid w:val="3F5F71B6"/>
    <w:rsid w:val="401FC11E"/>
    <w:rsid w:val="40A1876B"/>
    <w:rsid w:val="410FB3C6"/>
    <w:rsid w:val="414F90ED"/>
    <w:rsid w:val="416719C5"/>
    <w:rsid w:val="4172AB79"/>
    <w:rsid w:val="41954212"/>
    <w:rsid w:val="41C3448E"/>
    <w:rsid w:val="41F71743"/>
    <w:rsid w:val="42F30D60"/>
    <w:rsid w:val="43296ECA"/>
    <w:rsid w:val="4364BA59"/>
    <w:rsid w:val="440D8C8A"/>
    <w:rsid w:val="4473B818"/>
    <w:rsid w:val="447C47DF"/>
    <w:rsid w:val="449A16B3"/>
    <w:rsid w:val="44A69D9D"/>
    <w:rsid w:val="45A1039A"/>
    <w:rsid w:val="4636D5EB"/>
    <w:rsid w:val="464B011A"/>
    <w:rsid w:val="46D10AA9"/>
    <w:rsid w:val="47AD08F3"/>
    <w:rsid w:val="47CBFF20"/>
    <w:rsid w:val="48D05B25"/>
    <w:rsid w:val="49495250"/>
    <w:rsid w:val="49920FFD"/>
    <w:rsid w:val="4A4128C8"/>
    <w:rsid w:val="4A423D13"/>
    <w:rsid w:val="4A6578B5"/>
    <w:rsid w:val="4B5A6851"/>
    <w:rsid w:val="4BA6A9C6"/>
    <w:rsid w:val="4BC34188"/>
    <w:rsid w:val="4C2AF965"/>
    <w:rsid w:val="4C76C11A"/>
    <w:rsid w:val="4CA0498A"/>
    <w:rsid w:val="4D0B715A"/>
    <w:rsid w:val="4D622EF8"/>
    <w:rsid w:val="4E0FD213"/>
    <w:rsid w:val="4E81FF54"/>
    <w:rsid w:val="4EB32464"/>
    <w:rsid w:val="4ED46DFB"/>
    <w:rsid w:val="4F049B76"/>
    <w:rsid w:val="5016A02D"/>
    <w:rsid w:val="5039A5F6"/>
    <w:rsid w:val="51E738E8"/>
    <w:rsid w:val="5377EEA9"/>
    <w:rsid w:val="5415DE85"/>
    <w:rsid w:val="548A636E"/>
    <w:rsid w:val="55A08F33"/>
    <w:rsid w:val="56585A7F"/>
    <w:rsid w:val="56A069C5"/>
    <w:rsid w:val="56C7E82B"/>
    <w:rsid w:val="56FF4121"/>
    <w:rsid w:val="5731BADF"/>
    <w:rsid w:val="57B561C4"/>
    <w:rsid w:val="58A6C8F3"/>
    <w:rsid w:val="5AE93A90"/>
    <w:rsid w:val="5B50A65D"/>
    <w:rsid w:val="5B9EC43B"/>
    <w:rsid w:val="5C6038EF"/>
    <w:rsid w:val="5CD6D174"/>
    <w:rsid w:val="5D3FC6F1"/>
    <w:rsid w:val="5D7056CD"/>
    <w:rsid w:val="5DB2F856"/>
    <w:rsid w:val="5E9ABB50"/>
    <w:rsid w:val="5F62C580"/>
    <w:rsid w:val="5F7654C0"/>
    <w:rsid w:val="601AA1F8"/>
    <w:rsid w:val="603DC811"/>
    <w:rsid w:val="6065B676"/>
    <w:rsid w:val="60BA22DE"/>
    <w:rsid w:val="6143EEB3"/>
    <w:rsid w:val="61A29548"/>
    <w:rsid w:val="61ECB075"/>
    <w:rsid w:val="623963BF"/>
    <w:rsid w:val="6277ED16"/>
    <w:rsid w:val="62868245"/>
    <w:rsid w:val="6331E451"/>
    <w:rsid w:val="63C1BA76"/>
    <w:rsid w:val="63F2841F"/>
    <w:rsid w:val="64137464"/>
    <w:rsid w:val="649F17AD"/>
    <w:rsid w:val="655C99A7"/>
    <w:rsid w:val="6588DF64"/>
    <w:rsid w:val="65D54CC1"/>
    <w:rsid w:val="6618BEB8"/>
    <w:rsid w:val="6623C4E2"/>
    <w:rsid w:val="664C2A62"/>
    <w:rsid w:val="672EB325"/>
    <w:rsid w:val="6751F0B2"/>
    <w:rsid w:val="6788D0B2"/>
    <w:rsid w:val="6799EC75"/>
    <w:rsid w:val="67B0ED05"/>
    <w:rsid w:val="67D388BC"/>
    <w:rsid w:val="680AAD7B"/>
    <w:rsid w:val="682852A9"/>
    <w:rsid w:val="6859675E"/>
    <w:rsid w:val="6862ECBB"/>
    <w:rsid w:val="68A5D0ED"/>
    <w:rsid w:val="6903B9D9"/>
    <w:rsid w:val="694CCD1A"/>
    <w:rsid w:val="69712A66"/>
    <w:rsid w:val="69D9AD89"/>
    <w:rsid w:val="69E02874"/>
    <w:rsid w:val="6A51A2F9"/>
    <w:rsid w:val="6A7273B5"/>
    <w:rsid w:val="6AE61858"/>
    <w:rsid w:val="6B55DC05"/>
    <w:rsid w:val="6C4672CA"/>
    <w:rsid w:val="6CD5F3B4"/>
    <w:rsid w:val="6D34C1AE"/>
    <w:rsid w:val="6D7E812B"/>
    <w:rsid w:val="6E2EC120"/>
    <w:rsid w:val="6E6245E9"/>
    <w:rsid w:val="6EB63958"/>
    <w:rsid w:val="6EC2E1CB"/>
    <w:rsid w:val="70370067"/>
    <w:rsid w:val="7062055A"/>
    <w:rsid w:val="70B4A54B"/>
    <w:rsid w:val="70D1E539"/>
    <w:rsid w:val="71003735"/>
    <w:rsid w:val="71E16655"/>
    <w:rsid w:val="72B7E2FA"/>
    <w:rsid w:val="72D6AE35"/>
    <w:rsid w:val="7320F2A5"/>
    <w:rsid w:val="7328E911"/>
    <w:rsid w:val="734344DE"/>
    <w:rsid w:val="737326E2"/>
    <w:rsid w:val="746CFC5D"/>
    <w:rsid w:val="74908EED"/>
    <w:rsid w:val="74C10483"/>
    <w:rsid w:val="75246402"/>
    <w:rsid w:val="754E4086"/>
    <w:rsid w:val="7562CE92"/>
    <w:rsid w:val="75986700"/>
    <w:rsid w:val="75C38F12"/>
    <w:rsid w:val="7650E859"/>
    <w:rsid w:val="768E7591"/>
    <w:rsid w:val="76B011D3"/>
    <w:rsid w:val="76B9B3F5"/>
    <w:rsid w:val="76FD3014"/>
    <w:rsid w:val="7739CB47"/>
    <w:rsid w:val="778E3571"/>
    <w:rsid w:val="77B5E666"/>
    <w:rsid w:val="77F61FC2"/>
    <w:rsid w:val="780575C2"/>
    <w:rsid w:val="78343FC1"/>
    <w:rsid w:val="784D7774"/>
    <w:rsid w:val="78816897"/>
    <w:rsid w:val="789D70CD"/>
    <w:rsid w:val="789FEDE8"/>
    <w:rsid w:val="794FF392"/>
    <w:rsid w:val="799B6B56"/>
    <w:rsid w:val="79B99A25"/>
    <w:rsid w:val="79CCD94A"/>
    <w:rsid w:val="7A855D25"/>
    <w:rsid w:val="7A889B3F"/>
    <w:rsid w:val="7B3B0FC1"/>
    <w:rsid w:val="7BC51E8D"/>
    <w:rsid w:val="7C776F60"/>
    <w:rsid w:val="7D04DFEC"/>
    <w:rsid w:val="7D0C17EB"/>
    <w:rsid w:val="7D4A31D0"/>
    <w:rsid w:val="7DAB29C7"/>
    <w:rsid w:val="7DCAB454"/>
    <w:rsid w:val="7E0CEB3F"/>
    <w:rsid w:val="7E79DD9B"/>
    <w:rsid w:val="7EB39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2874"/>
  <w15:chartTrackingRefBased/>
  <w15:docId w15:val="{20006971-A56E-4C28-A9EC-7A2FD3B9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24FFF04E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24FFF04E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24FFF04E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24FFF04E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05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056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205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056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2056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563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33" /><Relationship Type="http://schemas.openxmlformats.org/officeDocument/2006/relationships/customXml" Target="../customXml/item2.xml" Id="rId2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30" /><Relationship Type="http://schemas.openxmlformats.org/officeDocument/2006/relationships/footnotes" Target="footnotes.xml" Id="rId8" /><Relationship Type="http://schemas.openxmlformats.org/officeDocument/2006/relationships/hyperlink" Target="https://www.amisprensa.org/nota/cada-dia-se-roban-173-vehiculos-asegurados-en-mexico" TargetMode="External" Id="R5c0593e8e30645eb" /><Relationship Type="http://schemas.openxmlformats.org/officeDocument/2006/relationships/hyperlink" Target="https://www.ssc.cdmx.gob.mx/organizacion-policial/subsecretaria-de-control-de-transito/reglamento-de-transito" TargetMode="External" Id="R0311aee126234a31" /><Relationship Type="http://schemas.openxmlformats.org/officeDocument/2006/relationships/hyperlink" Target="https://www.youtube.com/watch?v=-wnAC-BdXZ8" TargetMode="External" Id="R6ec5c35ef8914efa" /><Relationship Type="http://schemas.openxmlformats.org/officeDocument/2006/relationships/hyperlink" Target="https://www.youtube.com/watch?v=5PLPqogw9WI" TargetMode="External" Id="R1583a9bdefd74f06" /><Relationship Type="http://schemas.openxmlformats.org/officeDocument/2006/relationships/hyperlink" Target="https://www.youtube.com/watch?v=qwidgIlcm28&amp;list=PLyt-yQjwmRJkwLvuL6eOKjY2Tf4WsbfI7&amp;index=16" TargetMode="External" Id="Rce291aaf3fc64793" /><Relationship Type="http://schemas.openxmlformats.org/officeDocument/2006/relationships/hyperlink" Target="https://www.youtube.com/watch?v=n7wWGrfmlRU" TargetMode="External" Id="R4c32e223ef6942cb" /><Relationship Type="http://schemas.openxmlformats.org/officeDocument/2006/relationships/hyperlink" Target="https://www.youtube.com/watch?v=pz9nslM9lVg" TargetMode="External" Id="R36f02ea05c054a88" /><Relationship Type="http://schemas.openxmlformats.org/officeDocument/2006/relationships/hyperlink" Target="https://www.youtube.com/watch?v=gBcWzc2IbFc" TargetMode="External" Id="R2a47820c978d4dad" /><Relationship Type="http://schemas.openxmlformats.org/officeDocument/2006/relationships/hyperlink" Target="https://www.qualitas.com.mx/web/qmx/educacion-financiera-qualitas" TargetMode="External" Id="R79f50d0c99804697" /><Relationship Type="http://schemas.openxmlformats.org/officeDocument/2006/relationships/hyperlink" Target="https://www.youtube.com/playlist?list=PLyt-yQjwmRJl-G0aNxr-kO5xOgT7xOYiA" TargetMode="External" Id="R3ff3a655ed8c4b38" /><Relationship Type="http://schemas.openxmlformats.org/officeDocument/2006/relationships/hyperlink" Target="https://www.youtube.com/playlist?list=PLyt-yQjwmRJmCMoOBVZ48A3BGNUQdz4Hl" TargetMode="External" Id="R9232adc521d94057" /><Relationship Type="http://schemas.openxmlformats.org/officeDocument/2006/relationships/hyperlink" Target="https://www.youtube.com/watch?v=XRI5hhCazoA&amp;list=PLyt-yQjwmRJkwLvuL6eOKjY2Tf4WsbfI7" TargetMode="External" Id="Ra1033242457d40c6" /><Relationship Type="http://schemas.openxmlformats.org/officeDocument/2006/relationships/hyperlink" Target="https://www.condusef.gob.mx/documentos/rcd/quien_es_quien/qq-sim-Seg-Auto-ene-dic2024.pdf" TargetMode="External" Id="Rad277632129d497a" /><Relationship Type="http://schemas.openxmlformats.org/officeDocument/2006/relationships/hyperlink" Target="https://www.qualitas.com.mx/web/qmx" TargetMode="External" Id="R3e937a7464cb4ae2" /><Relationship Type="http://schemas.openxmlformats.org/officeDocument/2006/relationships/hyperlink" Target="https://web.facebook.com/QualitasSeguros/?_rdc=1&amp;_rdr" TargetMode="External" Id="Rb7e3e81c977f4935" /><Relationship Type="http://schemas.openxmlformats.org/officeDocument/2006/relationships/hyperlink" Target="https://www.instagram.com/qualitas.mx/" TargetMode="External" Id="R16b7a136b6b4412c" /><Relationship Type="http://schemas.openxmlformats.org/officeDocument/2006/relationships/hyperlink" Target="https://www.tiktok.com/@qualitas.mx" TargetMode="External" Id="R656d711c21ca42a7" /><Relationship Type="http://schemas.openxmlformats.org/officeDocument/2006/relationships/hyperlink" Target="https://www.youtube.com/c/Qu%C3%A1litasCompa%C3%B1%C3%ADadeSeguros/featured" TargetMode="External" Id="R5873791467c94eeb" /><Relationship Type="http://schemas.openxmlformats.org/officeDocument/2006/relationships/hyperlink" Target="https://www.linkedin.com/company/qualitasseguros/?originalSubdomain=mx" TargetMode="External" Id="R20d36d2025fd4719" /><Relationship Type="http://schemas.openxmlformats.org/officeDocument/2006/relationships/hyperlink" Target="https://www.qualitas.com.mx/web/qmx/inicio" TargetMode="External" Id="Rf0389b62b51a4e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6088ec18e27038dfa8072b8019885724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efe1fc8a289c9dfede51125f7f0c8e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92658F-8D7D-4ADE-8414-A80CE1A2C0B4}"/>
</file>

<file path=customXml/itemProps2.xml><?xml version="1.0" encoding="utf-8"?>
<ds:datastoreItem xmlns:ds="http://schemas.openxmlformats.org/officeDocument/2006/customXml" ds:itemID="{402040CD-719D-4979-850A-A84986959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610F5-6973-4D05-88DE-3EEC3DEFE2A7}">
  <ds:schemaRefs>
    <ds:schemaRef ds:uri="http://schemas.microsoft.com/office/2006/metadata/properties"/>
    <ds:schemaRef ds:uri="http://schemas.microsoft.com/office/infopath/2007/PartnerControls"/>
    <ds:schemaRef ds:uri="1d5836ea-921a-4a8b-955f-6a37deda5052"/>
    <ds:schemaRef ds:uri="201fa1e3-e9f5-4728-ae09-720f67da3c6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Víctor Manuel Aramis Sánchez Pimentel</cp:lastModifiedBy>
  <cp:revision>32</cp:revision>
  <cp:lastPrinted>2025-05-19T16:38:00Z</cp:lastPrinted>
  <dcterms:created xsi:type="dcterms:W3CDTF">2025-04-17T00:24:00Z</dcterms:created>
  <dcterms:modified xsi:type="dcterms:W3CDTF">2025-05-27T21:40:34Z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